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0E8C4E" w14:textId="1B97BC04" w:rsidR="006F1EFF" w:rsidRDefault="006F1EFF" w:rsidP="006F1EFF">
      <w:pPr>
        <w:pStyle w:val="ListParagraph"/>
        <w:numPr>
          <w:ilvl w:val="0"/>
          <w:numId w:val="1"/>
        </w:numPr>
      </w:pPr>
      <w:r>
        <w:t>Respond to this discussion:</w:t>
      </w:r>
    </w:p>
    <w:p w14:paraId="4F4977F1"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The Human Cost of the Crimean War</w:t>
      </w:r>
    </w:p>
    <w:p w14:paraId="508B32B0"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           </w:t>
      </w:r>
      <w:r>
        <w:rPr>
          <w:rStyle w:val="apple-converted-space"/>
          <w:color w:val="000000"/>
          <w:bdr w:val="none" w:sz="0" w:space="0" w:color="auto" w:frame="1"/>
        </w:rPr>
        <w:t> </w:t>
      </w:r>
      <w:r>
        <w:rPr>
          <w:color w:val="000000"/>
          <w:bdr w:val="none" w:sz="0" w:space="0" w:color="auto" w:frame="1"/>
        </w:rPr>
        <w:t>Over the years I have never really read much about the Crimean War. </w:t>
      </w:r>
      <w:r>
        <w:rPr>
          <w:rStyle w:val="apple-converted-space"/>
          <w:color w:val="000000"/>
          <w:bdr w:val="none" w:sz="0" w:space="0" w:color="auto" w:frame="1"/>
        </w:rPr>
        <w:t> </w:t>
      </w:r>
      <w:r>
        <w:rPr>
          <w:color w:val="000000"/>
          <w:bdr w:val="none" w:sz="0" w:space="0" w:color="auto" w:frame="1"/>
        </w:rPr>
        <w:t>It almost seems like a forgotten war, obviously equally important to the Europeans as the American Civil War. The Crimean War was a truly chilling story of heroism, disease, and unimaginable human suffering. </w:t>
      </w:r>
      <w:r>
        <w:rPr>
          <w:rStyle w:val="apple-converted-space"/>
          <w:color w:val="000000"/>
          <w:bdr w:val="none" w:sz="0" w:space="0" w:color="auto" w:frame="1"/>
        </w:rPr>
        <w:t> </w:t>
      </w:r>
      <w:r>
        <w:rPr>
          <w:color w:val="000000"/>
          <w:bdr w:val="none" w:sz="0" w:space="0" w:color="auto" w:frame="1"/>
        </w:rPr>
        <w:t>It was estimated that upwards of 1 million soldiers died from injuries and mostly disease during the conflict. </w:t>
      </w:r>
      <w:r>
        <w:rPr>
          <w:rStyle w:val="apple-converted-space"/>
          <w:color w:val="000000"/>
          <w:bdr w:val="none" w:sz="0" w:space="0" w:color="auto" w:frame="1"/>
        </w:rPr>
        <w:t> </w:t>
      </w:r>
    </w:p>
    <w:p w14:paraId="0724777D"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 </w:t>
      </w:r>
    </w:p>
    <w:p w14:paraId="1D0898F4" w14:textId="77777777" w:rsidR="006F1EFF" w:rsidRDefault="006F1EFF" w:rsidP="006F1EFF">
      <w:pPr>
        <w:pStyle w:val="NormalWeb"/>
        <w:shd w:val="clear" w:color="auto" w:fill="FFFFFF"/>
        <w:spacing w:before="0" w:beforeAutospacing="0" w:after="0" w:afterAutospacing="0" w:line="480" w:lineRule="atLeast"/>
        <w:ind w:left="360"/>
        <w:rPr>
          <w:rFonts w:ascii="Cambria" w:hAnsi="Cambria"/>
          <w:color w:val="000000"/>
          <w:sz w:val="27"/>
          <w:szCs w:val="27"/>
        </w:rPr>
      </w:pPr>
      <w:r>
        <w:rPr>
          <w:color w:val="000000"/>
          <w:bdr w:val="none" w:sz="0" w:space="0" w:color="auto" w:frame="1"/>
        </w:rPr>
        <w:t> </w:t>
      </w:r>
    </w:p>
    <w:p w14:paraId="6DE0985D" w14:textId="1B6C13D4"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1.</w:t>
      </w:r>
      <w:r>
        <w:rPr>
          <w:color w:val="000000"/>
          <w:sz w:val="14"/>
          <w:szCs w:val="14"/>
          <w:bdr w:val="none" w:sz="0" w:space="0" w:color="auto" w:frame="1"/>
        </w:rPr>
        <w:t>  </w:t>
      </w:r>
      <w:r>
        <w:rPr>
          <w:rStyle w:val="apple-converted-space"/>
          <w:color w:val="000000"/>
          <w:sz w:val="14"/>
          <w:szCs w:val="14"/>
          <w:bdr w:val="none" w:sz="0" w:space="0" w:color="auto" w:frame="1"/>
        </w:rPr>
        <w:t> </w:t>
      </w:r>
      <w:r>
        <w:rPr>
          <w:color w:val="000000"/>
          <w:bdr w:val="none" w:sz="0" w:space="0" w:color="auto" w:frame="1"/>
        </w:rPr>
        <w:t>What was Russia trying to achieve?</w:t>
      </w:r>
      <w:r>
        <w:rPr>
          <w:rStyle w:val="apple-converted-space"/>
          <w:color w:val="000000"/>
          <w:bdr w:val="none" w:sz="0" w:space="0" w:color="auto" w:frame="1"/>
        </w:rPr>
        <w:t> </w:t>
      </w:r>
    </w:p>
    <w:p w14:paraId="5C420BD0"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proofErr w:type="gramStart"/>
      <w:r>
        <w:rPr>
          <w:color w:val="000000"/>
          <w:bdr w:val="none" w:sz="0" w:space="0" w:color="auto" w:frame="1"/>
        </w:rPr>
        <w:t>It would seem that Russia</w:t>
      </w:r>
      <w:proofErr w:type="gramEnd"/>
      <w:r>
        <w:rPr>
          <w:color w:val="000000"/>
          <w:bdr w:val="none" w:sz="0" w:space="0" w:color="auto" w:frame="1"/>
        </w:rPr>
        <w:t xml:space="preserve"> was trying to use the guise of protecting Christian sites, previously under the care of the French, in the Ottoman Empire to further their aspirations of a greater naval presence in the Black Sea.</w:t>
      </w:r>
      <w:r>
        <w:rPr>
          <w:rStyle w:val="apple-converted-space"/>
          <w:color w:val="000000"/>
          <w:bdr w:val="none" w:sz="0" w:space="0" w:color="auto" w:frame="1"/>
        </w:rPr>
        <w:t> </w:t>
      </w:r>
    </w:p>
    <w:p w14:paraId="6CCC1748"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2.</w:t>
      </w:r>
      <w:r>
        <w:rPr>
          <w:color w:val="000000"/>
          <w:sz w:val="14"/>
          <w:szCs w:val="14"/>
          <w:bdr w:val="none" w:sz="0" w:space="0" w:color="auto" w:frame="1"/>
        </w:rPr>
        <w:t>    </w:t>
      </w:r>
      <w:r>
        <w:rPr>
          <w:rStyle w:val="apple-converted-space"/>
          <w:color w:val="000000"/>
          <w:sz w:val="14"/>
          <w:szCs w:val="14"/>
          <w:bdr w:val="none" w:sz="0" w:space="0" w:color="auto" w:frame="1"/>
        </w:rPr>
        <w:t> </w:t>
      </w:r>
      <w:r>
        <w:rPr>
          <w:color w:val="000000"/>
          <w:bdr w:val="none" w:sz="0" w:space="0" w:color="auto" w:frame="1"/>
        </w:rPr>
        <w:t>Why was disease such a factor in the</w:t>
      </w:r>
      <w:r>
        <w:rPr>
          <w:rStyle w:val="apple-converted-space"/>
          <w:color w:val="000000"/>
          <w:bdr w:val="none" w:sz="0" w:space="0" w:color="auto" w:frame="1"/>
        </w:rPr>
        <w:t> </w:t>
      </w:r>
      <w:r>
        <w:rPr>
          <w:color w:val="000000"/>
          <w:bdr w:val="none" w:sz="0" w:space="0" w:color="auto" w:frame="1"/>
        </w:rPr>
        <w:t>Crimean War?</w:t>
      </w:r>
    </w:p>
    <w:p w14:paraId="6CA6147F"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 xml:space="preserve">Fairly </w:t>
      </w:r>
      <w:proofErr w:type="gramStart"/>
      <w:r>
        <w:rPr>
          <w:color w:val="000000"/>
          <w:bdr w:val="none" w:sz="0" w:space="0" w:color="auto" w:frame="1"/>
        </w:rPr>
        <w:t>early on in the</w:t>
      </w:r>
      <w:proofErr w:type="gramEnd"/>
      <w:r>
        <w:rPr>
          <w:color w:val="000000"/>
          <w:bdr w:val="none" w:sz="0" w:space="0" w:color="auto" w:frame="1"/>
        </w:rPr>
        <w:t xml:space="preserve"> conflict cholera ran rampant killing many soldiers prior to even seeing combat. </w:t>
      </w:r>
      <w:r>
        <w:rPr>
          <w:rStyle w:val="apple-converted-space"/>
          <w:color w:val="000000"/>
          <w:bdr w:val="none" w:sz="0" w:space="0" w:color="auto" w:frame="1"/>
        </w:rPr>
        <w:t> </w:t>
      </w:r>
      <w:r>
        <w:rPr>
          <w:color w:val="000000"/>
          <w:bdr w:val="none" w:sz="0" w:space="0" w:color="auto" w:frame="1"/>
        </w:rPr>
        <w:t>Cholera is a serious GI infection that can kill within hours in some instances.</w:t>
      </w:r>
    </w:p>
    <w:p w14:paraId="3A6D4958" w14:textId="77777777" w:rsidR="006F1EFF" w:rsidRDefault="006F1EFF" w:rsidP="006F1EFF">
      <w:pPr>
        <w:pStyle w:val="NormalWeb"/>
        <w:shd w:val="clear" w:color="auto" w:fill="FFFFFF"/>
        <w:spacing w:before="0" w:beforeAutospacing="0" w:after="0" w:afterAutospacing="0" w:line="480" w:lineRule="atLeast"/>
        <w:ind w:left="360"/>
        <w:rPr>
          <w:rFonts w:ascii="Cambria" w:hAnsi="Cambria"/>
          <w:color w:val="000000"/>
          <w:sz w:val="27"/>
          <w:szCs w:val="27"/>
        </w:rPr>
      </w:pPr>
      <w:r>
        <w:rPr>
          <w:color w:val="000000"/>
          <w:bdr w:val="none" w:sz="0" w:space="0" w:color="auto" w:frame="1"/>
        </w:rPr>
        <w:t>3.</w:t>
      </w:r>
      <w:r>
        <w:rPr>
          <w:color w:val="000000"/>
          <w:sz w:val="14"/>
          <w:szCs w:val="14"/>
          <w:bdr w:val="none" w:sz="0" w:space="0" w:color="auto" w:frame="1"/>
        </w:rPr>
        <w:t>    </w:t>
      </w:r>
      <w:r>
        <w:rPr>
          <w:rStyle w:val="apple-converted-space"/>
          <w:color w:val="000000"/>
          <w:sz w:val="14"/>
          <w:szCs w:val="14"/>
          <w:bdr w:val="none" w:sz="0" w:space="0" w:color="auto" w:frame="1"/>
        </w:rPr>
        <w:t> </w:t>
      </w:r>
      <w:r>
        <w:rPr>
          <w:color w:val="000000"/>
          <w:bdr w:val="none" w:sz="0" w:space="0" w:color="auto" w:frame="1"/>
        </w:rPr>
        <w:t>What Changes did the Crimean War have on battlefield medicine?</w:t>
      </w:r>
    </w:p>
    <w:p w14:paraId="0DA37C87" w14:textId="77777777" w:rsidR="006F1EFF" w:rsidRDefault="006F1EFF" w:rsidP="006F1EFF">
      <w:pPr>
        <w:pStyle w:val="NormalWeb"/>
        <w:shd w:val="clear" w:color="auto" w:fill="FFFFFF"/>
        <w:spacing w:before="0" w:beforeAutospacing="0" w:after="0" w:afterAutospacing="0" w:line="480" w:lineRule="atLeast"/>
        <w:ind w:left="360"/>
        <w:rPr>
          <w:rFonts w:ascii="Cambria" w:hAnsi="Cambria"/>
          <w:color w:val="000000"/>
          <w:sz w:val="27"/>
          <w:szCs w:val="27"/>
        </w:rPr>
      </w:pPr>
      <w:r>
        <w:rPr>
          <w:color w:val="000000"/>
          <w:bdr w:val="none" w:sz="0" w:space="0" w:color="auto" w:frame="1"/>
        </w:rPr>
        <w:t>Florence Nightingale left an indelible mark on what would become modern nursing and healthcare administration. </w:t>
      </w:r>
      <w:r>
        <w:rPr>
          <w:rStyle w:val="apple-converted-space"/>
          <w:color w:val="000000"/>
          <w:bdr w:val="none" w:sz="0" w:space="0" w:color="auto" w:frame="1"/>
        </w:rPr>
        <w:t> </w:t>
      </w:r>
      <w:r>
        <w:rPr>
          <w:color w:val="000000"/>
          <w:bdr w:val="none" w:sz="0" w:space="0" w:color="auto" w:frame="1"/>
        </w:rPr>
        <w:t>Her understanding of cleanliness, organization and logistics became the new standard.</w:t>
      </w:r>
    </w:p>
    <w:p w14:paraId="53ED0C6D"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 </w:t>
      </w:r>
    </w:p>
    <w:p w14:paraId="48029314"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 </w:t>
      </w:r>
    </w:p>
    <w:p w14:paraId="25D14C2C" w14:textId="77777777" w:rsidR="006F1EFF" w:rsidRDefault="006F1EFF" w:rsidP="006F1EFF">
      <w:pPr>
        <w:pStyle w:val="NormalWeb"/>
        <w:shd w:val="clear" w:color="auto" w:fill="FFFFFF"/>
        <w:spacing w:before="0" w:beforeAutospacing="0" w:after="0" w:afterAutospacing="0" w:line="480" w:lineRule="atLeast"/>
        <w:ind w:left="360"/>
        <w:jc w:val="center"/>
        <w:rPr>
          <w:rFonts w:ascii="Cambria" w:hAnsi="Cambria"/>
          <w:color w:val="000000"/>
          <w:sz w:val="27"/>
          <w:szCs w:val="27"/>
        </w:rPr>
      </w:pPr>
      <w:r>
        <w:rPr>
          <w:color w:val="000000"/>
          <w:bdr w:val="none" w:sz="0" w:space="0" w:color="auto" w:frame="1"/>
        </w:rPr>
        <w:t>Works Cited</w:t>
      </w:r>
    </w:p>
    <w:p w14:paraId="6963E8A8" w14:textId="77777777" w:rsidR="006F1EFF" w:rsidRDefault="006F1EFF" w:rsidP="006F1EFF">
      <w:pPr>
        <w:pStyle w:val="NormalWeb"/>
        <w:shd w:val="clear" w:color="auto" w:fill="FFFFFF"/>
        <w:spacing w:before="0" w:beforeAutospacing="0" w:after="0" w:afterAutospacing="0" w:line="480" w:lineRule="atLeast"/>
        <w:ind w:left="360"/>
        <w:jc w:val="center"/>
        <w:rPr>
          <w:rFonts w:ascii="Cambria" w:hAnsi="Cambria"/>
          <w:color w:val="000000"/>
          <w:sz w:val="27"/>
          <w:szCs w:val="27"/>
        </w:rPr>
      </w:pPr>
      <w:r>
        <w:rPr>
          <w:color w:val="000000"/>
          <w:bdr w:val="none" w:sz="0" w:space="0" w:color="auto" w:frame="1"/>
        </w:rPr>
        <w:t> </w:t>
      </w:r>
    </w:p>
    <w:p w14:paraId="38E16978"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color w:val="000000"/>
          <w:bdr w:val="none" w:sz="0" w:space="0" w:color="auto" w:frame="1"/>
        </w:rPr>
        <w:t xml:space="preserve">“The Valley of Death: The Crimean War.” Films Media Group, 1997, </w:t>
      </w:r>
      <w:proofErr w:type="gramStart"/>
      <w:r>
        <w:rPr>
          <w:color w:val="000000"/>
          <w:bdr w:val="none" w:sz="0" w:space="0" w:color="auto" w:frame="1"/>
        </w:rPr>
        <w:t>fod.infobase.com/</w:t>
      </w:r>
      <w:proofErr w:type="spellStart"/>
      <w:r>
        <w:rPr>
          <w:color w:val="000000"/>
          <w:bdr w:val="none" w:sz="0" w:space="0" w:color="auto" w:frame="1"/>
        </w:rPr>
        <w:t>PortalPlaylists.aspx?wID</w:t>
      </w:r>
      <w:proofErr w:type="spellEnd"/>
      <w:proofErr w:type="gramEnd"/>
      <w:r>
        <w:rPr>
          <w:color w:val="000000"/>
          <w:bdr w:val="none" w:sz="0" w:space="0" w:color="auto" w:frame="1"/>
        </w:rPr>
        <w:t>=151823&amp;xtid=55270. Accessed 3 Apr. 2018.</w:t>
      </w:r>
    </w:p>
    <w:p w14:paraId="3A9804C6" w14:textId="1C41651D"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p>
    <w:p w14:paraId="74FBF425" w14:textId="13D0D840" w:rsidR="006F1EFF" w:rsidRDefault="006F1EFF" w:rsidP="006F1EFF">
      <w:pPr>
        <w:pStyle w:val="NormalWeb"/>
        <w:shd w:val="clear" w:color="auto" w:fill="FFFFFF"/>
        <w:spacing w:before="0" w:beforeAutospacing="0" w:after="0" w:afterAutospacing="0" w:line="480" w:lineRule="atLeast"/>
        <w:ind w:left="720"/>
        <w:rPr>
          <w:color w:val="000000"/>
          <w:bdr w:val="none" w:sz="0" w:space="0" w:color="auto" w:frame="1"/>
        </w:rPr>
      </w:pPr>
      <w:r>
        <w:rPr>
          <w:color w:val="000000"/>
          <w:bdr w:val="none" w:sz="0" w:space="0" w:color="auto" w:frame="1"/>
        </w:rPr>
        <w:t xml:space="preserve"> “The Reason Why: The Crimean War.” Films Media Group, 1997, </w:t>
      </w:r>
      <w:proofErr w:type="gramStart"/>
      <w:r>
        <w:rPr>
          <w:color w:val="000000"/>
          <w:bdr w:val="none" w:sz="0" w:space="0" w:color="auto" w:frame="1"/>
        </w:rPr>
        <w:t>fod.infobase.com/</w:t>
      </w:r>
      <w:proofErr w:type="spellStart"/>
      <w:r>
        <w:rPr>
          <w:color w:val="000000"/>
          <w:bdr w:val="none" w:sz="0" w:space="0" w:color="auto" w:frame="1"/>
        </w:rPr>
        <w:t>PortalPlaylists.aspx?wID</w:t>
      </w:r>
      <w:proofErr w:type="spellEnd"/>
      <w:proofErr w:type="gramEnd"/>
      <w:r>
        <w:rPr>
          <w:color w:val="000000"/>
          <w:bdr w:val="none" w:sz="0" w:space="0" w:color="auto" w:frame="1"/>
        </w:rPr>
        <w:t>=151823&amp;xtid=55269. Accessed 3 Apr. 2018</w:t>
      </w:r>
    </w:p>
    <w:p w14:paraId="4E04CEC0" w14:textId="297C867D"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p>
    <w:p w14:paraId="29402667" w14:textId="5C362891"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r>
        <w:rPr>
          <w:rFonts w:ascii="Cambria" w:hAnsi="Cambria"/>
          <w:color w:val="000000"/>
          <w:sz w:val="27"/>
          <w:szCs w:val="27"/>
        </w:rPr>
        <w:t>2 Respond to this discussion:</w:t>
      </w:r>
    </w:p>
    <w:p w14:paraId="4528F005" w14:textId="77777777" w:rsidR="006F1EFF" w:rsidRPr="006F1EFF" w:rsidRDefault="006F1EFF" w:rsidP="006F1EFF">
      <w:pPr>
        <w:shd w:val="clear" w:color="auto" w:fill="FFFFFF"/>
        <w:spacing w:after="0" w:line="240" w:lineRule="auto"/>
        <w:rPr>
          <w:rFonts w:ascii="Verdana" w:eastAsia="Times New Roman" w:hAnsi="Verdana" w:cs="Times New Roman"/>
          <w:color w:val="353535"/>
          <w:sz w:val="17"/>
          <w:szCs w:val="17"/>
        </w:rPr>
      </w:pPr>
      <w:r w:rsidRPr="006F1EFF">
        <w:rPr>
          <w:rFonts w:ascii="Verdana" w:eastAsia="Times New Roman" w:hAnsi="Verdana" w:cs="Times New Roman"/>
          <w:b/>
          <w:bCs/>
          <w:color w:val="353535"/>
          <w:sz w:val="17"/>
          <w:szCs w:val="17"/>
          <w:bdr w:val="none" w:sz="0" w:space="0" w:color="auto" w:frame="1"/>
        </w:rPr>
        <w:t>Wow! "The positive outcome of these conditions, if it could be described as positive, was the adoption of new nursing techniques under the supervision of Florence Nightingale." (Modern World History)</w:t>
      </w:r>
    </w:p>
    <w:p w14:paraId="4E8CD4AB"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The Crimean War resulted in mostly horrible outcomes, but the one good thing that came from it was the improved nursing techniques that were introduced by Florence Nightingale. (Modern World History) Florence was a nurse working in France that was sent by special request to Crimea where soldiers were dying from disease faster than they were dying from the Russians. Florence took a team of around 3 dozen other nurses to Crimea to care for the dying soldiers. She made sanitation a standard in that hospital by requiring the scrubbing of all surfaces, the laundering of linens, and the beginning of pest control. (Biography) From then on, her standards became the standards for hospitals all over the world.</w:t>
      </w:r>
    </w:p>
    <w:p w14:paraId="0BC790B2"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Questions:</w:t>
      </w:r>
    </w:p>
    <w:p w14:paraId="0206B7B6"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1. Who is Florence Nightingale?</w:t>
      </w:r>
    </w:p>
    <w:p w14:paraId="56C279B0"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Answer: Florence Nightingale was born in Florence, Italy and lived to be 90 years old. [1] She became passionate about nursing at a young age but because of the era she lived in, it was frowned upon for her to pursue this. [1] She defied these social standards (she even turned down a marriage proposal to a wealthy gentleman) to pursue becoming a nursing student. [1] What she did during the Crimean War changed nursing standards.</w:t>
      </w:r>
    </w:p>
    <w:p w14:paraId="7DC33418"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2. What were the techniques that she changed?</w:t>
      </w:r>
    </w:p>
    <w:p w14:paraId="44B287C9"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 xml:space="preserve">Answer: During the Crimean War, Nightingale changed the standards of sanitation and significantly reduced the death rate. [1] She had nurses and soldiers with minor injuries to scrub the hospital from top to bottom. [1] She got rid of any places where rodents or bugs could enter the hospital </w:t>
      </w:r>
      <w:proofErr w:type="gramStart"/>
      <w:r w:rsidRPr="006F1EFF">
        <w:rPr>
          <w:rFonts w:ascii="Verdana" w:eastAsia="Times New Roman" w:hAnsi="Verdana" w:cs="Times New Roman"/>
          <w:color w:val="353535"/>
          <w:sz w:val="17"/>
          <w:szCs w:val="17"/>
        </w:rPr>
        <w:t>and also</w:t>
      </w:r>
      <w:proofErr w:type="gramEnd"/>
      <w:r w:rsidRPr="006F1EFF">
        <w:rPr>
          <w:rFonts w:ascii="Verdana" w:eastAsia="Times New Roman" w:hAnsi="Verdana" w:cs="Times New Roman"/>
          <w:color w:val="353535"/>
          <w:sz w:val="17"/>
          <w:szCs w:val="17"/>
        </w:rPr>
        <w:t xml:space="preserve"> set up a laundry system so that the sick would have clean linens. [1] Because of these changes, she reduced the hospital's death rate by two-thirds. [1]</w:t>
      </w:r>
    </w:p>
    <w:p w14:paraId="101008A8"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3. What happened to the other nurses that helped during the Crimean War?</w:t>
      </w:r>
    </w:p>
    <w:p w14:paraId="5228D851" w14:textId="77777777" w:rsidR="006F1EFF" w:rsidRPr="006F1EFF" w:rsidRDefault="006F1EFF" w:rsidP="006F1EFF">
      <w:pPr>
        <w:shd w:val="clear" w:color="auto" w:fill="FFFFFF"/>
        <w:spacing w:before="120" w:after="24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Answer: Some of the nurses that assisted her to Crimea became sick but most of them survived and went on to spread their knowledge of a clean hospital environment. [1]</w:t>
      </w:r>
    </w:p>
    <w:p w14:paraId="03FF799D" w14:textId="77777777" w:rsidR="006F1EFF" w:rsidRPr="006F1EFF" w:rsidRDefault="006F1EFF" w:rsidP="006F1EFF">
      <w:pPr>
        <w:shd w:val="clear" w:color="auto" w:fill="FFFFFF"/>
        <w:spacing w:after="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1. "Florence Nightingale." Biography. Accessed April 4, 2018. </w:t>
      </w:r>
      <w:hyperlink r:id="rId5" w:history="1">
        <w:r w:rsidRPr="006F1EFF">
          <w:rPr>
            <w:rFonts w:ascii="Verdana" w:eastAsia="Times New Roman" w:hAnsi="Verdana" w:cs="Times New Roman"/>
            <w:color w:val="00617F"/>
            <w:sz w:val="17"/>
            <w:szCs w:val="17"/>
            <w:u w:val="single"/>
            <w:bdr w:val="none" w:sz="0" w:space="0" w:color="auto" w:frame="1"/>
          </w:rPr>
          <w:t>https://www.biography.com/people/florence-nightingale-9423539</w:t>
        </w:r>
      </w:hyperlink>
    </w:p>
    <w:p w14:paraId="7AE93BDF" w14:textId="77777777" w:rsidR="006F1EFF" w:rsidRPr="006F1EFF" w:rsidRDefault="006F1EFF" w:rsidP="006F1EFF">
      <w:pPr>
        <w:shd w:val="clear" w:color="auto" w:fill="FFFFFF"/>
        <w:spacing w:after="0" w:line="240" w:lineRule="auto"/>
        <w:rPr>
          <w:rFonts w:ascii="Verdana" w:eastAsia="Times New Roman" w:hAnsi="Verdana" w:cs="Times New Roman"/>
          <w:color w:val="353535"/>
          <w:sz w:val="17"/>
          <w:szCs w:val="17"/>
        </w:rPr>
      </w:pPr>
      <w:r w:rsidRPr="006F1EFF">
        <w:rPr>
          <w:rFonts w:ascii="Verdana" w:eastAsia="Times New Roman" w:hAnsi="Verdana" w:cs="Times New Roman"/>
          <w:color w:val="353535"/>
          <w:sz w:val="17"/>
          <w:szCs w:val="17"/>
        </w:rPr>
        <w:t>2. Module Four. </w:t>
      </w:r>
      <w:r w:rsidRPr="006F1EFF">
        <w:rPr>
          <w:rFonts w:ascii="Verdana" w:eastAsia="Times New Roman" w:hAnsi="Verdana" w:cs="Times New Roman"/>
          <w:i/>
          <w:iCs/>
          <w:color w:val="353535"/>
          <w:sz w:val="17"/>
          <w:szCs w:val="17"/>
          <w:bdr w:val="none" w:sz="0" w:space="0" w:color="auto" w:frame="1"/>
        </w:rPr>
        <w:t>Module Exploration: The Crimean War. </w:t>
      </w:r>
      <w:r w:rsidRPr="006F1EFF">
        <w:rPr>
          <w:rFonts w:ascii="Verdana" w:eastAsia="Times New Roman" w:hAnsi="Verdana" w:cs="Times New Roman"/>
          <w:color w:val="353535"/>
          <w:sz w:val="17"/>
          <w:szCs w:val="17"/>
        </w:rPr>
        <w:t>HIS 102 Modern World History. </w:t>
      </w:r>
      <w:hyperlink r:id="rId6" w:history="1">
        <w:r w:rsidRPr="006F1EFF">
          <w:rPr>
            <w:rFonts w:ascii="Verdana" w:eastAsia="Times New Roman" w:hAnsi="Verdana" w:cs="Times New Roman"/>
            <w:color w:val="00617F"/>
            <w:sz w:val="17"/>
            <w:szCs w:val="17"/>
            <w:u w:val="single"/>
            <w:bdr w:val="none" w:sz="0" w:space="0" w:color="auto" w:frame="1"/>
          </w:rPr>
          <w:t>https://ccco.desire2learn.com/d2l/le/content/2020517/viewContent/21478638/View</w:t>
        </w:r>
      </w:hyperlink>
    </w:p>
    <w:p w14:paraId="24BF171F" w14:textId="77777777" w:rsidR="006F1EFF" w:rsidRDefault="006F1EFF" w:rsidP="006F1EFF">
      <w:pPr>
        <w:pStyle w:val="NormalWeb"/>
        <w:shd w:val="clear" w:color="auto" w:fill="FFFFFF"/>
        <w:spacing w:before="0" w:beforeAutospacing="0" w:after="0" w:afterAutospacing="0" w:line="480" w:lineRule="atLeast"/>
        <w:ind w:left="720"/>
        <w:rPr>
          <w:rFonts w:ascii="Cambria" w:hAnsi="Cambria"/>
          <w:color w:val="000000"/>
          <w:sz w:val="27"/>
          <w:szCs w:val="27"/>
        </w:rPr>
      </w:pPr>
      <w:bookmarkStart w:id="0" w:name="_GoBack"/>
      <w:bookmarkEnd w:id="0"/>
    </w:p>
    <w:p w14:paraId="2714B0D5" w14:textId="77777777" w:rsidR="006F1EFF" w:rsidRDefault="006F1EFF" w:rsidP="006F1EFF">
      <w:pPr>
        <w:pStyle w:val="ListParagraph"/>
      </w:pPr>
    </w:p>
    <w:sectPr w:rsidR="006F1E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402AD"/>
    <w:multiLevelType w:val="hybridMultilevel"/>
    <w:tmpl w:val="E9389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EFF"/>
    <w:rsid w:val="006F1E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B7D5"/>
  <w15:chartTrackingRefBased/>
  <w15:docId w15:val="{55FE8312-031B-4AA2-9C2E-F8F4DF42C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EFF"/>
    <w:pPr>
      <w:ind w:left="720"/>
      <w:contextualSpacing/>
    </w:pPr>
  </w:style>
  <w:style w:type="paragraph" w:styleId="NormalWeb">
    <w:name w:val="Normal (Web)"/>
    <w:basedOn w:val="Normal"/>
    <w:uiPriority w:val="99"/>
    <w:semiHidden/>
    <w:unhideWhenUsed/>
    <w:rsid w:val="006F1E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F1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586780">
      <w:bodyDiv w:val="1"/>
      <w:marLeft w:val="0"/>
      <w:marRight w:val="0"/>
      <w:marTop w:val="0"/>
      <w:marBottom w:val="0"/>
      <w:divBdr>
        <w:top w:val="none" w:sz="0" w:space="0" w:color="auto"/>
        <w:left w:val="none" w:sz="0" w:space="0" w:color="auto"/>
        <w:bottom w:val="none" w:sz="0" w:space="0" w:color="auto"/>
        <w:right w:val="none" w:sz="0" w:space="0" w:color="auto"/>
      </w:divBdr>
    </w:div>
    <w:div w:id="135392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cco.desire2learn.com/d2l/le/content/2020517/viewContent/21478638/View" TargetMode="External"/><Relationship Id="rId5" Type="http://schemas.openxmlformats.org/officeDocument/2006/relationships/hyperlink" Target="https://www.biography.com/people/florence-nightingale-942353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2018-04-07T05:47:00Z</dcterms:created>
  <dcterms:modified xsi:type="dcterms:W3CDTF">2018-04-07T05:51:00Z</dcterms:modified>
</cp:coreProperties>
</file>